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A10" w:rsidRPr="007A25E2" w:rsidRDefault="00836A10" w:rsidP="007A25E2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25E2">
        <w:rPr>
          <w:rFonts w:ascii="Times New Roman" w:eastAsia="Arial" w:hAnsi="Times New Roman" w:cs="Times New Roman"/>
          <w:b/>
          <w:sz w:val="28"/>
          <w:szCs w:val="28"/>
        </w:rPr>
        <w:t>Лекция 11. ОСУШЕНИЕ СЕЛЬСКОХОЗЯЙСТВЕННЫХ И ЛЕСНЫХ ЗЕМЕЛЬ</w:t>
      </w:r>
    </w:p>
    <w:p w:rsidR="00836A10" w:rsidRPr="007A25E2" w:rsidRDefault="00836A10" w:rsidP="007A25E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6A10" w:rsidRPr="007A25E2" w:rsidRDefault="00836A10" w:rsidP="007A25E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Осушение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предупреждение или ликвидация неблагоприятного влияния воды на хозяйственную деятельность человека. Наибольшее значение имеет осушение для сельского хозяйства, где осушительные мелиорации дают возможность капитально улучшить неблагоприятные природные условия избыточного увлажненных земель и вовлечь их в сельскохозяйственный оборот. Для зоны избыточного увлажнения осушение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одно из основных средств интенсификации сельскохозяйственного производства, обеспечивающее наиболее рациональное использование земли, средств механизации и химизации сельского хозяйства. До тех пор пока из почвы не будет своевременно удален избыток воды, все остальные средства обычно экономически неэффективны. Сельскохозяйственное осушение состоит из комплекса технических, агротехнических и организационно-хозяйственных мероприятий, в основе которого лежат гидро-технические приемы нормированного удаления вод из корне-обитаемого слоя почвы.</w:t>
      </w:r>
    </w:p>
    <w:p w:rsidR="00836A10" w:rsidRPr="007A25E2" w:rsidRDefault="00836A10" w:rsidP="007A25E2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Объектами осушения для сельского хозяйства являются избыточно увлажненные земли различных типов: болота, заболоченные и минеральные земли. К болотам относятся территории, на которых после осушения сохраняется слой торфа мощностью не менее 20 см; при меньшей мощности торфа угодья относят к заболоченным землям, а при его отсутствии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к минеральным землям постоянного или временного увлажнения.</w:t>
      </w:r>
    </w:p>
    <w:p w:rsidR="00836A10" w:rsidRPr="007A25E2" w:rsidRDefault="00836A10" w:rsidP="007A25E2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Для расширения сельскохозяйственных угодий в лесной и лесостепной зонах осушают главным образом низинные и переходные болота, а для добычи торфа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верховые болота. Низинные болота располагаются в местах выходов на поверхность грунтовых вод, а также по заболоченным поймам (участки речных долин, регулярно затапливаемые весенними полыми водами) и плавням (нижние части речных пойм на юге страны) рек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водоприемник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. Они отличаются значительным потенциальным плодородием, содержат большие запасы зольной пищи растений и после осушения превращаются в отличные сельскохозяйственные угодья, в первую очередь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в огородные земли и луга. Вторую группу болот, менее богатых питательными веществами растений и требующих более длительного срока окультуривания, составляют переходные болота. Верховые болота без заражения микрофлорой (внесение навоза, фекалий) и применения значительных доз удобрений (извести, калия, фосфора и в начальный период освоения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азота) не дают хозяйственного эффекта. Однако сфагновый торф обладает способностью поглощать огромное количество влаги (до 2000% и более веса сухого вещества), что позволяет использовать его на подстилку сельскохозяйственным животным.</w:t>
      </w:r>
    </w:p>
    <w:p w:rsidR="007548A6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Осушение в лесном хо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зяйстве предусматривает ликвида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цию негативного влияния избытка воды на рост леса. Удаление избыточной влаги из корнеобитаемого слоя почвы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 xml:space="preserve"> один из ви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дов мелиорации, которая да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ет возможность повысить произво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дительность заболоченных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 xml:space="preserve"> лесных почв, поднять продуктив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ность леса, расширить использование новых земель под лесное хозяйство. Осушение включа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ет в себя комплекс гидротехниче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ских, агротехнических и лесо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хозяйственных мероприятий, в ос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нове которых лежат 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lastRenderedPageBreak/>
        <w:t>гидротехнические приемы нормированного удаления воды из корнеобит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аемого слоя почвы. Оно способст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вует улучшению водного и воздушного режимов почвенного горизонта, более быстрому о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ттаиванию и прогреванию его вес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ной, благоприятно сказывается на развитии полезной микрофлоры, п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овышении плодородия лесных почв. При этом пита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тельные вещества в почве становятся более доступными для растений, активизируются рост и развитие древесных пород. Это позволяет осваивать под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 xml:space="preserve"> лесные культуры ранее непригод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ные земли. </w:t>
      </w:r>
    </w:p>
    <w:p w:rsidR="00836A10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В зависимости от т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ипа леса, древесной породы, воз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раста древостоя, климатических условий и степени воздействия человека на водный режим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 xml:space="preserve"> можно повысить бонитет насажде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ния на I-III класса: в болотно-травяной группе типов леса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в черноольшанниках с III до II, ельниках – с V до II, кедровниках</w:t>
      </w:r>
    </w:p>
    <w:p w:rsidR="00836A10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– с IV до II, лиственничниках – с IV до II, березняках – с V до III и в сосняках – с IV до I; в долгомошной группе типов леса: в ельниках – с IV до III, кедровниках – с IV до II и сосняках – с III до II; в травяно-сфагновой группе</w:t>
      </w:r>
      <w:r w:rsidR="007548A6" w:rsidRPr="007A25E2">
        <w:rPr>
          <w:rFonts w:ascii="Times New Roman" w:eastAsia="Times New Roman" w:hAnsi="Times New Roman" w:cs="Times New Roman"/>
          <w:sz w:val="28"/>
          <w:szCs w:val="28"/>
        </w:rPr>
        <w:t>: в ельниках – с IV до III, кед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ровниках – с V до III, лиственничниках – с V до III, березняках – с V до IV и сосняках – с IV до II; в сосняках cфагновых – с IV до III и сосняках по верховому болоту – с V до IV.</w:t>
      </w:r>
    </w:p>
    <w:p w:rsidR="00836A10" w:rsidRPr="007A25E2" w:rsidRDefault="007548A6" w:rsidP="007A25E2">
      <w:pPr>
        <w:pStyle w:val="a3"/>
        <w:tabs>
          <w:tab w:val="right" w:pos="567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лесном хозяйстве осуш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ение разделяли на период неосоз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нанного применения, но с использованием его результатов, и осознанного, когда осушение переувлажненных лесных земель проводилось ради указанных выше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целей. Большей частью не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 xml:space="preserve">осознанное осушение лесов являлось следствием подготовки земель для нужд сельского 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хозяйства и строительства транс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портных каналов. Такие работ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ы проводились еще в период циви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лизаций ольмеков и инков, в древнем Египте (3 тыс. лет до н.э.), Месопотамии и Древнем Риме (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2 тыс. лет до н.э). В Европе та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кое осушение насчитывает около 10 столетий.</w:t>
      </w:r>
    </w:p>
    <w:p w:rsidR="00836A10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Объекты осушения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болота, заболоченные и избыточно увлажненные леса постоян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ного или временного переувлажне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ния. Для их осушения строят осушительные системы (преимущественно открытые), осушительная сеть которых обеспечивает отвод избытка воды до нормы осушения или до экономически обоснованной степени осуш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ения (ниже нормы). Методы и спо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собы осушения определяются типом водного питания и видом лесохозяйственного использ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ования территории. При атмосфер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ном типе водного питания о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сновным методом осушения являет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ся ускорение поверхностно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го стока главным образом с помо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щью открытых собирателей 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(закрытые применяют пока в опыт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ном порядке ); при грунтовом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ускорение подземного стока с понижением грунтовых вод до необходимого уровня открытыми каналами (редко дренажа); при наличии потока грунтовых вод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перехват его ловчими каналами со стороны водосбора; при грунтово-напорном типе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снижение уровня подземных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вод вер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тикальным дренажем или гл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убокими каналами (дренами) в со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четании с ускорением поверхностного стока; при склоновом (делювиальном)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ограждение осушаемых земель со стороны склонов нагорными каналами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и перехват склонового стока ка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налами на самой осушаемой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территории; или намывном (аллю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виальном)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ограждении терр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итории дамбами (валами ) со стороны реки, озера, моря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, пос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тройка осушительной сети со шлю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зами на магистральном канале и насосных станций для удаления воды. В сухие периоды в зонах неустойчивого и недостаточного 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lastRenderedPageBreak/>
        <w:t>увлажнения применяют р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егулирование водного режима осу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шаемых почв задержанием сбр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оса избытка или подачей ее в ка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налы со шлюзами при наличи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и водного источника и малой глу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бине торфа, подстилаемого хорошо фильтрующими песчаными грунтами.</w:t>
      </w:r>
    </w:p>
    <w:p w:rsidR="001A3489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Осушение заболоченных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лесов в необходимых случаях со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четают с внесением минеральных удобрений для повышения продуктивности осушаемых насаждений. Гранулированные удобрения на торфяных почвах действуют более длительный срок, чем на минеральных, обеспечивая повышение текущего прироста в 1,3-3 раза. Например, применение фосфорно-калийных удобрений в ельниках и лиственничниках травяно-сфагновых повышает величину их дополнительного прироста, полученного при осушении, на 40%, в сосняках по богатому пе-реходному болоту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на 30%, в ельниках и сосняках долгомошниках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почти в 2 раза, сосняках и кедровниках травяно-сфагновых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в 2 раза, в сосня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ках по бедному переходному боло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ту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на 70%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6A10" w:rsidRPr="007A25E2" w:rsidRDefault="001A3489" w:rsidP="007A25E2">
      <w:pPr>
        <w:pStyle w:val="a3"/>
        <w:tabs>
          <w:tab w:val="righ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Ос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новные объекты осушения: заболоченные хвойные насаждения</w:t>
      </w:r>
      <w:r w:rsidRPr="007A25E2">
        <w:rPr>
          <w:rFonts w:ascii="Times New Roman" w:hAnsi="Times New Roman" w:cs="Times New Roman"/>
          <w:sz w:val="28"/>
          <w:szCs w:val="28"/>
        </w:rPr>
        <w:t xml:space="preserve"> 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районах интенсивного лесного хозя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йства, зонах активного за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болачивания вырубок, вокруг городов и населенных пунктов. Безлесные болота с целью вы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ращивания на них леса естествен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ным путем или создания лесных культур осушают в малолесных районах, зеленых зонах городов и населенных пунктов, в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рай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онах массового осушения за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болоченных лесов и сельскохозяй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 xml:space="preserve">ственных земель. Осушение 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заболоченных лесных земель оздо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ровляет территорию путем снижения влажности приземного слоя воздуха и увеличения со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держания кислорода в нем, умень</w:t>
      </w:r>
      <w:r w:rsidR="00836A10" w:rsidRPr="007A25E2">
        <w:rPr>
          <w:rFonts w:ascii="Times New Roman" w:eastAsia="Times New Roman" w:hAnsi="Times New Roman" w:cs="Times New Roman"/>
          <w:sz w:val="28"/>
          <w:szCs w:val="28"/>
        </w:rPr>
        <w:t>шается количество кровососущих насекомых, создаются лучшие условия для работы и отдыха трудящихся.</w:t>
      </w:r>
    </w:p>
    <w:p w:rsidR="00836A10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Режим осушения устанавливает нормы осушения и сроки понижения уровня грунтовых вод в наиболее распространенных осушительных системах одно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стороннего действия. Определяет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ся путем наблюдений на опыт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ных участках и расчетами в соот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ветствии с биологическими особенностями древесных пород, климатическими, почвенными и гидрологическими условиями осушаемого участка, методом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и способом осушения, технологи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ей посадки и ухода за сеянцами, с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аженцами в лесных питомни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ках и за лесными культурами.</w:t>
      </w:r>
    </w:p>
    <w:p w:rsidR="001A3489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Понятие режим осушения в полной мере применимо и к осушительным системам дв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устороннего действия (осушитель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но-увлажнительным или ос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ушительно-оросительным), где ре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жим влажности корнеобитаемого слоя почвы зависит также от нормы орошения, сроков и числа поливов сеянцев, саженцев и особо ценных лесных насаждений. При этом на осушаемой площади выдерживается так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ой режим осушения, который обес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печивает оптимальные условия произрастания древесных пород, а сам режим (оросительная и п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оливная норма, число и сроки по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ливов и т.д.) определяют расчетом. В меньшей мере это понятие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применимо к осушительным системам с предупредительным шлюзованием, позволяющим перераспределить размер и сроки отвода избыточных вод. </w:t>
      </w:r>
    </w:p>
    <w:p w:rsidR="00836A10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Под режимом осушения понимают также сроки достижения и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величину расчетной нормы осуше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ния. Расчетная норма осуше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ния (для большинства хвойных по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род) должна быть достигнута к средней дате начала роста корней.</w:t>
      </w:r>
    </w:p>
    <w:p w:rsidR="00836A10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lastRenderedPageBreak/>
        <w:t>Режим осушения в течен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ие вегетационного периода харак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теризуется средневегетацио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нной нормой (например, для боль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шинства хвойных пород 40-70 см), которая для успешного роста древесных насаждений должна выдерживаться таким образом, чтобы суммарный срок затопл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ения слоя распространения корне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вых систем в год расчетной 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обеспеченности осадков вегетаци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онного периода не превышал 65-85 суток из 100. Для надежного обеспечения оптимального водного режима на осушаемы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х пло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щадях осушительные системы целесообразно рассчитывать на осадки вегетационного периода средневлажного года (25%-ной обеспеченности).</w:t>
      </w:r>
    </w:p>
    <w:p w:rsidR="00836A10" w:rsidRPr="007A25E2" w:rsidRDefault="00836A10" w:rsidP="007A25E2">
      <w:pPr>
        <w:pStyle w:val="a3"/>
        <w:tabs>
          <w:tab w:val="righ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836A10" w:rsidRPr="007A25E2" w:rsidSect="00836A10">
          <w:footerReference w:type="default" r:id="rId7"/>
          <w:pgSz w:w="11907" w:h="16839" w:code="9"/>
          <w:pgMar w:top="1117" w:right="1120" w:bottom="107" w:left="1140" w:header="0" w:footer="0" w:gutter="0"/>
          <w:cols w:space="720"/>
        </w:sect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Осушительная система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это избыточно увлажненная тер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ритория государственного ле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сного фонда вместе с сетью кана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лов, дрен и другими гидротехническими и эксплуатационными сооружениями, обеспечива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ющими ее осушение. Основные эле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менты осушительной системы: регулирующая, ограждающая и проводящая сети, составля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ющие осушительную сеть; водопри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емник (река, озеро, море, рыхлые 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породы подстилающих гори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зонтов грунта и др.): гидротехнические сооружения; дорожная сеть (лесовозные и лесохозяйственны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е дороги, проезды вдоль каналов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, мосты, водопропу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скные трубы, скотопрогоны, пеше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ходные мостики и др.); противопожарные сооружения (ого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роди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тельные противопожарные к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аналы, шлюзы на каналах с посто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янным током воды, противоп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ожарные водоемы и др.); эксплуа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тационные сооружения (гидр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отехнические посты, наблюдатель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ные скважины и др.).</w:t>
      </w:r>
      <w:bookmarkStart w:id="0" w:name="_GoBack"/>
      <w:bookmarkEnd w:id="0"/>
    </w:p>
    <w:p w:rsidR="00836A10" w:rsidRPr="007A25E2" w:rsidRDefault="00836A10" w:rsidP="007A25E2">
      <w:pPr>
        <w:pStyle w:val="a3"/>
        <w:tabs>
          <w:tab w:val="righ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lastRenderedPageBreak/>
        <w:t>По способу осушения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осушительные системы бывают от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крытые (регулирующая сеть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открытые каналы) и закрытые (регулирующая сеть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закрытые собиратели, дрены-осушители и др., представляющие собой подземные трубчатые водоводы). Основные проводящие и ограждающие каналы в обоих случаях открытые. Открытые осушительные системы, используемые при осушении заболоченных лесов 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и лесных болот, несмотря на тех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нические недостатки, преобладают вследствие меньших затрат на их устройство. Закрытые осушительные системы технически более совершенны и долговеч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ны, но значительно дороже откры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тых и применяются при осуш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ении лесных питомников, террито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рии подсобных хозяйств, ку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льтурных пастбищ, садов и огоро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дов, а также в опытных целях. Закрытые осушительные системы позволяют производить увла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жнение осушаемых земель в засуш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ливые периоды вегетации растений.</w:t>
      </w:r>
    </w:p>
    <w:p w:rsidR="00836A10" w:rsidRPr="007A25E2" w:rsidRDefault="00836A10" w:rsidP="007A25E2">
      <w:pPr>
        <w:pStyle w:val="a3"/>
        <w:tabs>
          <w:tab w:val="righ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Неотъемлемая часть осушительной системы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водоприем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ник (обычно река или водое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м), способный принять сбрасывае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мую осушительной сетью воду, не вызывая в сети подпора. При недостаточной пропускной с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пособности или неустойчивом рус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ле водоприемник регулируют 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путем расчистки, спрямления, уг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лубления и расширения русла.</w:t>
      </w:r>
    </w:p>
    <w:p w:rsidR="00836A10" w:rsidRPr="007A25E2" w:rsidRDefault="00836A10" w:rsidP="007A25E2">
      <w:pPr>
        <w:pStyle w:val="a3"/>
        <w:tabs>
          <w:tab w:val="righ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По методу отвода воды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 xml:space="preserve"> из осушительной сети осушитель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ные системы бывают самотеч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ные (вода поступает в водоприем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ник самотеком) и с машинн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ым водоподъемом (воду из магист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ральных каналов откачив</w:t>
      </w:r>
      <w:r w:rsidR="001A3489" w:rsidRPr="007A25E2">
        <w:rPr>
          <w:rFonts w:ascii="Times New Roman" w:eastAsia="Times New Roman" w:hAnsi="Times New Roman" w:cs="Times New Roman"/>
          <w:sz w:val="28"/>
          <w:szCs w:val="28"/>
        </w:rPr>
        <w:t>ают в водоприемник с помощью на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сосных станций). Машинный водоподъем применяют редко </w:t>
      </w:r>
      <w:r w:rsidRPr="007A25E2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 при осушении ценных лесонасаждений, национальных парков или земель подсобного хоз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яйства, расположенных на примор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ских низменностях, низких речных и озерных по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ймах, где самотечные системы не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возможны.</w:t>
      </w:r>
    </w:p>
    <w:p w:rsidR="00836A10" w:rsidRPr="007A25E2" w:rsidRDefault="00836A10" w:rsidP="007A25E2">
      <w:pPr>
        <w:pStyle w:val="a3"/>
        <w:tabs>
          <w:tab w:val="righ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По характеру воздействия на водный режим осушаемой территории осушительные системы одностороннего действия (преобладают при осушении лесов) обеспечивают только отвод воды; двустороннего действия (осушительно-увлажнительные), регулирующие водный реж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им почв путем задержания и пере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распределения по времени избыточной воды и пополнения ее</w:t>
      </w:r>
      <w:r w:rsidR="00A249B2" w:rsidRPr="007A25E2">
        <w:rPr>
          <w:rFonts w:ascii="Times New Roman" w:hAnsi="Times New Roman" w:cs="Times New Roman"/>
          <w:sz w:val="28"/>
          <w:szCs w:val="28"/>
        </w:rPr>
        <w:t xml:space="preserve"> 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запасов в корнеобитаемом слое почвы в засушливые периоды главным образом шлюзован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ием осушительных каналов. Осуши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тельные системы двустороннего действия дают возможность в течение вегетационного пер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иода поддерживать в корнеобитае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мом слое почвы водный режим, близкий к оптимальному. Они целесообразны при осушени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и особо ценных насаждений в лес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ных питомниках в зонах не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устойчивого и недостаточного ув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>лажнения.</w:t>
      </w:r>
    </w:p>
    <w:p w:rsidR="00836A10" w:rsidRPr="007A25E2" w:rsidRDefault="00836A10" w:rsidP="007A25E2">
      <w:pPr>
        <w:pStyle w:val="a3"/>
        <w:tabs>
          <w:tab w:val="right" w:pos="0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25E2">
        <w:rPr>
          <w:rFonts w:ascii="Times New Roman" w:eastAsia="Times New Roman" w:hAnsi="Times New Roman" w:cs="Times New Roman"/>
          <w:sz w:val="28"/>
          <w:szCs w:val="28"/>
        </w:rPr>
        <w:t>Конструкция осушительных систем зависит от почвенных, гидрологических, хозяйстве</w:t>
      </w:r>
      <w:r w:rsidR="00A249B2" w:rsidRPr="007A25E2">
        <w:rPr>
          <w:rFonts w:ascii="Times New Roman" w:eastAsia="Times New Roman" w:hAnsi="Times New Roman" w:cs="Times New Roman"/>
          <w:sz w:val="28"/>
          <w:szCs w:val="28"/>
        </w:rPr>
        <w:t>нно-экономических условий терри</w:t>
      </w:r>
      <w:r w:rsidRPr="007A25E2">
        <w:rPr>
          <w:rFonts w:ascii="Times New Roman" w:eastAsia="Times New Roman" w:hAnsi="Times New Roman" w:cs="Times New Roman"/>
          <w:sz w:val="28"/>
          <w:szCs w:val="28"/>
        </w:rPr>
        <w:t xml:space="preserve">тории государственного лесного фонда. </w:t>
      </w:r>
    </w:p>
    <w:p w:rsidR="007D6395" w:rsidRPr="007A25E2" w:rsidRDefault="007D6395" w:rsidP="007A25E2">
      <w:pPr>
        <w:pStyle w:val="a3"/>
        <w:tabs>
          <w:tab w:val="righ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D6395" w:rsidRPr="007A25E2" w:rsidSect="00836A10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4CF" w:rsidRDefault="006364CF" w:rsidP="007548A6">
      <w:pPr>
        <w:spacing w:after="0" w:line="240" w:lineRule="auto"/>
      </w:pPr>
      <w:r>
        <w:separator/>
      </w:r>
    </w:p>
  </w:endnote>
  <w:endnote w:type="continuationSeparator" w:id="0">
    <w:p w:rsidR="006364CF" w:rsidRDefault="006364CF" w:rsidP="00754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28472"/>
      <w:docPartObj>
        <w:docPartGallery w:val="Page Numbers (Bottom of Page)"/>
        <w:docPartUnique/>
      </w:docPartObj>
    </w:sdtPr>
    <w:sdtEndPr/>
    <w:sdtContent>
      <w:p w:rsidR="007548A6" w:rsidRDefault="006364CF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25E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548A6" w:rsidRDefault="007548A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4CF" w:rsidRDefault="006364CF" w:rsidP="007548A6">
      <w:pPr>
        <w:spacing w:after="0" w:line="240" w:lineRule="auto"/>
      </w:pPr>
      <w:r>
        <w:separator/>
      </w:r>
    </w:p>
  </w:footnote>
  <w:footnote w:type="continuationSeparator" w:id="0">
    <w:p w:rsidR="006364CF" w:rsidRDefault="006364CF" w:rsidP="00754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47E"/>
    <w:multiLevelType w:val="hybridMultilevel"/>
    <w:tmpl w:val="C3681002"/>
    <w:lvl w:ilvl="0" w:tplc="6A9445D6">
      <w:start w:val="1"/>
      <w:numFmt w:val="decimal"/>
      <w:lvlText w:val="%1."/>
      <w:lvlJc w:val="left"/>
      <w:pPr>
        <w:ind w:left="0" w:firstLine="0"/>
      </w:pPr>
    </w:lvl>
    <w:lvl w:ilvl="1" w:tplc="79B0F452">
      <w:numFmt w:val="decimal"/>
      <w:lvlText w:val=""/>
      <w:lvlJc w:val="left"/>
      <w:pPr>
        <w:ind w:left="0" w:firstLine="0"/>
      </w:pPr>
    </w:lvl>
    <w:lvl w:ilvl="2" w:tplc="B66CDDC0">
      <w:numFmt w:val="decimal"/>
      <w:lvlText w:val=""/>
      <w:lvlJc w:val="left"/>
      <w:pPr>
        <w:ind w:left="0" w:firstLine="0"/>
      </w:pPr>
    </w:lvl>
    <w:lvl w:ilvl="3" w:tplc="A96C363E">
      <w:numFmt w:val="decimal"/>
      <w:lvlText w:val=""/>
      <w:lvlJc w:val="left"/>
      <w:pPr>
        <w:ind w:left="0" w:firstLine="0"/>
      </w:pPr>
    </w:lvl>
    <w:lvl w:ilvl="4" w:tplc="70F601DE">
      <w:numFmt w:val="decimal"/>
      <w:lvlText w:val=""/>
      <w:lvlJc w:val="left"/>
      <w:pPr>
        <w:ind w:left="0" w:firstLine="0"/>
      </w:pPr>
    </w:lvl>
    <w:lvl w:ilvl="5" w:tplc="DD14DBD4">
      <w:numFmt w:val="decimal"/>
      <w:lvlText w:val=""/>
      <w:lvlJc w:val="left"/>
      <w:pPr>
        <w:ind w:left="0" w:firstLine="0"/>
      </w:pPr>
    </w:lvl>
    <w:lvl w:ilvl="6" w:tplc="EA821F54">
      <w:numFmt w:val="decimal"/>
      <w:lvlText w:val=""/>
      <w:lvlJc w:val="left"/>
      <w:pPr>
        <w:ind w:left="0" w:firstLine="0"/>
      </w:pPr>
    </w:lvl>
    <w:lvl w:ilvl="7" w:tplc="6442D1CA">
      <w:numFmt w:val="decimal"/>
      <w:lvlText w:val=""/>
      <w:lvlJc w:val="left"/>
      <w:pPr>
        <w:ind w:left="0" w:firstLine="0"/>
      </w:pPr>
    </w:lvl>
    <w:lvl w:ilvl="8" w:tplc="C380B370">
      <w:numFmt w:val="decimal"/>
      <w:lvlText w:val=""/>
      <w:lvlJc w:val="left"/>
      <w:pPr>
        <w:ind w:left="0" w:firstLine="0"/>
      </w:pPr>
    </w:lvl>
  </w:abstractNum>
  <w:abstractNum w:abstractNumId="1">
    <w:nsid w:val="00000D66"/>
    <w:multiLevelType w:val="hybridMultilevel"/>
    <w:tmpl w:val="FCBC6062"/>
    <w:lvl w:ilvl="0" w:tplc="F698CDBE">
      <w:start w:val="1"/>
      <w:numFmt w:val="bullet"/>
      <w:lvlText w:val="в"/>
      <w:lvlJc w:val="left"/>
      <w:pPr>
        <w:ind w:left="0" w:firstLine="0"/>
      </w:pPr>
    </w:lvl>
    <w:lvl w:ilvl="1" w:tplc="9BF81EC6">
      <w:numFmt w:val="decimal"/>
      <w:lvlText w:val=""/>
      <w:lvlJc w:val="left"/>
      <w:pPr>
        <w:ind w:left="0" w:firstLine="0"/>
      </w:pPr>
    </w:lvl>
    <w:lvl w:ilvl="2" w:tplc="F1C812B8">
      <w:numFmt w:val="decimal"/>
      <w:lvlText w:val=""/>
      <w:lvlJc w:val="left"/>
      <w:pPr>
        <w:ind w:left="0" w:firstLine="0"/>
      </w:pPr>
    </w:lvl>
    <w:lvl w:ilvl="3" w:tplc="6156AB82">
      <w:numFmt w:val="decimal"/>
      <w:lvlText w:val=""/>
      <w:lvlJc w:val="left"/>
      <w:pPr>
        <w:ind w:left="0" w:firstLine="0"/>
      </w:pPr>
    </w:lvl>
    <w:lvl w:ilvl="4" w:tplc="3CC6E584">
      <w:numFmt w:val="decimal"/>
      <w:lvlText w:val=""/>
      <w:lvlJc w:val="left"/>
      <w:pPr>
        <w:ind w:left="0" w:firstLine="0"/>
      </w:pPr>
    </w:lvl>
    <w:lvl w:ilvl="5" w:tplc="A7C6ED2E">
      <w:numFmt w:val="decimal"/>
      <w:lvlText w:val=""/>
      <w:lvlJc w:val="left"/>
      <w:pPr>
        <w:ind w:left="0" w:firstLine="0"/>
      </w:pPr>
    </w:lvl>
    <w:lvl w:ilvl="6" w:tplc="C34E3526">
      <w:numFmt w:val="decimal"/>
      <w:lvlText w:val=""/>
      <w:lvlJc w:val="left"/>
      <w:pPr>
        <w:ind w:left="0" w:firstLine="0"/>
      </w:pPr>
    </w:lvl>
    <w:lvl w:ilvl="7" w:tplc="84285942">
      <w:numFmt w:val="decimal"/>
      <w:lvlText w:val=""/>
      <w:lvlJc w:val="left"/>
      <w:pPr>
        <w:ind w:left="0" w:firstLine="0"/>
      </w:pPr>
    </w:lvl>
    <w:lvl w:ilvl="8" w:tplc="BD38B74A">
      <w:numFmt w:val="decimal"/>
      <w:lvlText w:val=""/>
      <w:lvlJc w:val="left"/>
      <w:pPr>
        <w:ind w:left="0" w:firstLine="0"/>
      </w:pPr>
    </w:lvl>
  </w:abstractNum>
  <w:abstractNum w:abstractNumId="2">
    <w:nsid w:val="00000FBF"/>
    <w:multiLevelType w:val="hybridMultilevel"/>
    <w:tmpl w:val="549090AA"/>
    <w:lvl w:ilvl="0" w:tplc="4DC031DE">
      <w:start w:val="1"/>
      <w:numFmt w:val="bullet"/>
      <w:lvlText w:val="В"/>
      <w:lvlJc w:val="left"/>
      <w:pPr>
        <w:ind w:left="0" w:firstLine="0"/>
      </w:pPr>
    </w:lvl>
    <w:lvl w:ilvl="1" w:tplc="733E8016">
      <w:numFmt w:val="decimal"/>
      <w:lvlText w:val=""/>
      <w:lvlJc w:val="left"/>
      <w:pPr>
        <w:ind w:left="0" w:firstLine="0"/>
      </w:pPr>
    </w:lvl>
    <w:lvl w:ilvl="2" w:tplc="4D06649C">
      <w:numFmt w:val="decimal"/>
      <w:lvlText w:val=""/>
      <w:lvlJc w:val="left"/>
      <w:pPr>
        <w:ind w:left="0" w:firstLine="0"/>
      </w:pPr>
    </w:lvl>
    <w:lvl w:ilvl="3" w:tplc="28B2BE42">
      <w:numFmt w:val="decimal"/>
      <w:lvlText w:val=""/>
      <w:lvlJc w:val="left"/>
      <w:pPr>
        <w:ind w:left="0" w:firstLine="0"/>
      </w:pPr>
    </w:lvl>
    <w:lvl w:ilvl="4" w:tplc="7FA44312">
      <w:numFmt w:val="decimal"/>
      <w:lvlText w:val=""/>
      <w:lvlJc w:val="left"/>
      <w:pPr>
        <w:ind w:left="0" w:firstLine="0"/>
      </w:pPr>
    </w:lvl>
    <w:lvl w:ilvl="5" w:tplc="7C9ABA8E">
      <w:numFmt w:val="decimal"/>
      <w:lvlText w:val=""/>
      <w:lvlJc w:val="left"/>
      <w:pPr>
        <w:ind w:left="0" w:firstLine="0"/>
      </w:pPr>
    </w:lvl>
    <w:lvl w:ilvl="6" w:tplc="8F10C40E">
      <w:numFmt w:val="decimal"/>
      <w:lvlText w:val=""/>
      <w:lvlJc w:val="left"/>
      <w:pPr>
        <w:ind w:left="0" w:firstLine="0"/>
      </w:pPr>
    </w:lvl>
    <w:lvl w:ilvl="7" w:tplc="BFC47742">
      <w:numFmt w:val="decimal"/>
      <w:lvlText w:val=""/>
      <w:lvlJc w:val="left"/>
      <w:pPr>
        <w:ind w:left="0" w:firstLine="0"/>
      </w:pPr>
    </w:lvl>
    <w:lvl w:ilvl="8" w:tplc="AC78284A">
      <w:numFmt w:val="decimal"/>
      <w:lvlText w:val=""/>
      <w:lvlJc w:val="left"/>
      <w:pPr>
        <w:ind w:left="0" w:firstLine="0"/>
      </w:pPr>
    </w:lvl>
  </w:abstractNum>
  <w:abstractNum w:abstractNumId="3">
    <w:nsid w:val="00002C49"/>
    <w:multiLevelType w:val="hybridMultilevel"/>
    <w:tmpl w:val="F58246C0"/>
    <w:lvl w:ilvl="0" w:tplc="8E18C1E8">
      <w:start w:val="1"/>
      <w:numFmt w:val="decimal"/>
      <w:lvlText w:val="%1)"/>
      <w:lvlJc w:val="left"/>
      <w:pPr>
        <w:ind w:left="0" w:firstLine="0"/>
      </w:pPr>
    </w:lvl>
    <w:lvl w:ilvl="1" w:tplc="94285472">
      <w:numFmt w:val="decimal"/>
      <w:lvlText w:val=""/>
      <w:lvlJc w:val="left"/>
      <w:pPr>
        <w:ind w:left="0" w:firstLine="0"/>
      </w:pPr>
    </w:lvl>
    <w:lvl w:ilvl="2" w:tplc="F036E5B0">
      <w:numFmt w:val="decimal"/>
      <w:lvlText w:val=""/>
      <w:lvlJc w:val="left"/>
      <w:pPr>
        <w:ind w:left="0" w:firstLine="0"/>
      </w:pPr>
    </w:lvl>
    <w:lvl w:ilvl="3" w:tplc="38DA69D0">
      <w:numFmt w:val="decimal"/>
      <w:lvlText w:val=""/>
      <w:lvlJc w:val="left"/>
      <w:pPr>
        <w:ind w:left="0" w:firstLine="0"/>
      </w:pPr>
    </w:lvl>
    <w:lvl w:ilvl="4" w:tplc="E466CBD8">
      <w:numFmt w:val="decimal"/>
      <w:lvlText w:val=""/>
      <w:lvlJc w:val="left"/>
      <w:pPr>
        <w:ind w:left="0" w:firstLine="0"/>
      </w:pPr>
    </w:lvl>
    <w:lvl w:ilvl="5" w:tplc="C9067178">
      <w:numFmt w:val="decimal"/>
      <w:lvlText w:val=""/>
      <w:lvlJc w:val="left"/>
      <w:pPr>
        <w:ind w:left="0" w:firstLine="0"/>
      </w:pPr>
    </w:lvl>
    <w:lvl w:ilvl="6" w:tplc="8738DE3E">
      <w:numFmt w:val="decimal"/>
      <w:lvlText w:val=""/>
      <w:lvlJc w:val="left"/>
      <w:pPr>
        <w:ind w:left="0" w:firstLine="0"/>
      </w:pPr>
    </w:lvl>
    <w:lvl w:ilvl="7" w:tplc="939A14CE">
      <w:numFmt w:val="decimal"/>
      <w:lvlText w:val=""/>
      <w:lvlJc w:val="left"/>
      <w:pPr>
        <w:ind w:left="0" w:firstLine="0"/>
      </w:pPr>
    </w:lvl>
    <w:lvl w:ilvl="8" w:tplc="8F6EEA50">
      <w:numFmt w:val="decimal"/>
      <w:lvlText w:val=""/>
      <w:lvlJc w:val="left"/>
      <w:pPr>
        <w:ind w:left="0" w:firstLine="0"/>
      </w:pPr>
    </w:lvl>
  </w:abstractNum>
  <w:abstractNum w:abstractNumId="4">
    <w:nsid w:val="00002F14"/>
    <w:multiLevelType w:val="hybridMultilevel"/>
    <w:tmpl w:val="F1784722"/>
    <w:lvl w:ilvl="0" w:tplc="57F278BA">
      <w:start w:val="1"/>
      <w:numFmt w:val="bullet"/>
      <w:lvlText w:val="В"/>
      <w:lvlJc w:val="left"/>
      <w:pPr>
        <w:ind w:left="0" w:firstLine="0"/>
      </w:pPr>
    </w:lvl>
    <w:lvl w:ilvl="1" w:tplc="049C29C2">
      <w:numFmt w:val="decimal"/>
      <w:lvlText w:val=""/>
      <w:lvlJc w:val="left"/>
      <w:pPr>
        <w:ind w:left="0" w:firstLine="0"/>
      </w:pPr>
    </w:lvl>
    <w:lvl w:ilvl="2" w:tplc="6A2CB5E8">
      <w:numFmt w:val="decimal"/>
      <w:lvlText w:val=""/>
      <w:lvlJc w:val="left"/>
      <w:pPr>
        <w:ind w:left="0" w:firstLine="0"/>
      </w:pPr>
    </w:lvl>
    <w:lvl w:ilvl="3" w:tplc="0F3253CC">
      <w:numFmt w:val="decimal"/>
      <w:lvlText w:val=""/>
      <w:lvlJc w:val="left"/>
      <w:pPr>
        <w:ind w:left="0" w:firstLine="0"/>
      </w:pPr>
    </w:lvl>
    <w:lvl w:ilvl="4" w:tplc="1634507E">
      <w:numFmt w:val="decimal"/>
      <w:lvlText w:val=""/>
      <w:lvlJc w:val="left"/>
      <w:pPr>
        <w:ind w:left="0" w:firstLine="0"/>
      </w:pPr>
    </w:lvl>
    <w:lvl w:ilvl="5" w:tplc="4B4E4A76">
      <w:numFmt w:val="decimal"/>
      <w:lvlText w:val=""/>
      <w:lvlJc w:val="left"/>
      <w:pPr>
        <w:ind w:left="0" w:firstLine="0"/>
      </w:pPr>
    </w:lvl>
    <w:lvl w:ilvl="6" w:tplc="281AEB58">
      <w:numFmt w:val="decimal"/>
      <w:lvlText w:val=""/>
      <w:lvlJc w:val="left"/>
      <w:pPr>
        <w:ind w:left="0" w:firstLine="0"/>
      </w:pPr>
    </w:lvl>
    <w:lvl w:ilvl="7" w:tplc="2A901A70">
      <w:numFmt w:val="decimal"/>
      <w:lvlText w:val=""/>
      <w:lvlJc w:val="left"/>
      <w:pPr>
        <w:ind w:left="0" w:firstLine="0"/>
      </w:pPr>
    </w:lvl>
    <w:lvl w:ilvl="8" w:tplc="8548C394">
      <w:numFmt w:val="decimal"/>
      <w:lvlText w:val=""/>
      <w:lvlJc w:val="left"/>
      <w:pPr>
        <w:ind w:left="0" w:firstLine="0"/>
      </w:pPr>
    </w:lvl>
  </w:abstractNum>
  <w:abstractNum w:abstractNumId="5">
    <w:nsid w:val="00002FFF"/>
    <w:multiLevelType w:val="hybridMultilevel"/>
    <w:tmpl w:val="3692EBB2"/>
    <w:lvl w:ilvl="0" w:tplc="8F8429B6">
      <w:start w:val="350"/>
      <w:numFmt w:val="decimal"/>
      <w:lvlText w:val="%1"/>
      <w:lvlJc w:val="left"/>
      <w:pPr>
        <w:ind w:left="0" w:firstLine="0"/>
      </w:pPr>
    </w:lvl>
    <w:lvl w:ilvl="1" w:tplc="7CB82780">
      <w:numFmt w:val="decimal"/>
      <w:lvlText w:val=""/>
      <w:lvlJc w:val="left"/>
      <w:pPr>
        <w:ind w:left="0" w:firstLine="0"/>
      </w:pPr>
    </w:lvl>
    <w:lvl w:ilvl="2" w:tplc="D2E40B54">
      <w:numFmt w:val="decimal"/>
      <w:lvlText w:val=""/>
      <w:lvlJc w:val="left"/>
      <w:pPr>
        <w:ind w:left="0" w:firstLine="0"/>
      </w:pPr>
    </w:lvl>
    <w:lvl w:ilvl="3" w:tplc="0AA6E966">
      <w:numFmt w:val="decimal"/>
      <w:lvlText w:val=""/>
      <w:lvlJc w:val="left"/>
      <w:pPr>
        <w:ind w:left="0" w:firstLine="0"/>
      </w:pPr>
    </w:lvl>
    <w:lvl w:ilvl="4" w:tplc="884E92F6">
      <w:numFmt w:val="decimal"/>
      <w:lvlText w:val=""/>
      <w:lvlJc w:val="left"/>
      <w:pPr>
        <w:ind w:left="0" w:firstLine="0"/>
      </w:pPr>
    </w:lvl>
    <w:lvl w:ilvl="5" w:tplc="89D0977C">
      <w:numFmt w:val="decimal"/>
      <w:lvlText w:val=""/>
      <w:lvlJc w:val="left"/>
      <w:pPr>
        <w:ind w:left="0" w:firstLine="0"/>
      </w:pPr>
    </w:lvl>
    <w:lvl w:ilvl="6" w:tplc="D3EEE644">
      <w:numFmt w:val="decimal"/>
      <w:lvlText w:val=""/>
      <w:lvlJc w:val="left"/>
      <w:pPr>
        <w:ind w:left="0" w:firstLine="0"/>
      </w:pPr>
    </w:lvl>
    <w:lvl w:ilvl="7" w:tplc="69C89DE0">
      <w:numFmt w:val="decimal"/>
      <w:lvlText w:val=""/>
      <w:lvlJc w:val="left"/>
      <w:pPr>
        <w:ind w:left="0" w:firstLine="0"/>
      </w:pPr>
    </w:lvl>
    <w:lvl w:ilvl="8" w:tplc="097E9B36">
      <w:numFmt w:val="decimal"/>
      <w:lvlText w:val=""/>
      <w:lvlJc w:val="left"/>
      <w:pPr>
        <w:ind w:left="0" w:firstLine="0"/>
      </w:pPr>
    </w:lvl>
  </w:abstractNum>
  <w:abstractNum w:abstractNumId="6">
    <w:nsid w:val="0000368E"/>
    <w:multiLevelType w:val="hybridMultilevel"/>
    <w:tmpl w:val="ED28B002"/>
    <w:lvl w:ilvl="0" w:tplc="C046DE00">
      <w:start w:val="1"/>
      <w:numFmt w:val="bullet"/>
      <w:lvlText w:val="2"/>
      <w:lvlJc w:val="left"/>
      <w:pPr>
        <w:ind w:left="0" w:firstLine="0"/>
      </w:pPr>
    </w:lvl>
    <w:lvl w:ilvl="1" w:tplc="3654BE88">
      <w:numFmt w:val="decimal"/>
      <w:lvlText w:val=""/>
      <w:lvlJc w:val="left"/>
      <w:pPr>
        <w:ind w:left="0" w:firstLine="0"/>
      </w:pPr>
    </w:lvl>
    <w:lvl w:ilvl="2" w:tplc="20583FE8">
      <w:numFmt w:val="decimal"/>
      <w:lvlText w:val=""/>
      <w:lvlJc w:val="left"/>
      <w:pPr>
        <w:ind w:left="0" w:firstLine="0"/>
      </w:pPr>
    </w:lvl>
    <w:lvl w:ilvl="3" w:tplc="12908438">
      <w:numFmt w:val="decimal"/>
      <w:lvlText w:val=""/>
      <w:lvlJc w:val="left"/>
      <w:pPr>
        <w:ind w:left="0" w:firstLine="0"/>
      </w:pPr>
    </w:lvl>
    <w:lvl w:ilvl="4" w:tplc="DFF0766C">
      <w:numFmt w:val="decimal"/>
      <w:lvlText w:val=""/>
      <w:lvlJc w:val="left"/>
      <w:pPr>
        <w:ind w:left="0" w:firstLine="0"/>
      </w:pPr>
    </w:lvl>
    <w:lvl w:ilvl="5" w:tplc="A74A5FE8">
      <w:numFmt w:val="decimal"/>
      <w:lvlText w:val=""/>
      <w:lvlJc w:val="left"/>
      <w:pPr>
        <w:ind w:left="0" w:firstLine="0"/>
      </w:pPr>
    </w:lvl>
    <w:lvl w:ilvl="6" w:tplc="AE8EE8C4">
      <w:numFmt w:val="decimal"/>
      <w:lvlText w:val=""/>
      <w:lvlJc w:val="left"/>
      <w:pPr>
        <w:ind w:left="0" w:firstLine="0"/>
      </w:pPr>
    </w:lvl>
    <w:lvl w:ilvl="7" w:tplc="50B47778">
      <w:numFmt w:val="decimal"/>
      <w:lvlText w:val=""/>
      <w:lvlJc w:val="left"/>
      <w:pPr>
        <w:ind w:left="0" w:firstLine="0"/>
      </w:pPr>
    </w:lvl>
    <w:lvl w:ilvl="8" w:tplc="B3D0B5E0">
      <w:numFmt w:val="decimal"/>
      <w:lvlText w:val=""/>
      <w:lvlJc w:val="left"/>
      <w:pPr>
        <w:ind w:left="0" w:firstLine="0"/>
      </w:pPr>
    </w:lvl>
  </w:abstractNum>
  <w:abstractNum w:abstractNumId="7">
    <w:nsid w:val="00003C61"/>
    <w:multiLevelType w:val="hybridMultilevel"/>
    <w:tmpl w:val="B0E00C6E"/>
    <w:lvl w:ilvl="0" w:tplc="431C07E2">
      <w:start w:val="1"/>
      <w:numFmt w:val="bullet"/>
      <w:lvlText w:val="в"/>
      <w:lvlJc w:val="left"/>
      <w:pPr>
        <w:ind w:left="0" w:firstLine="0"/>
      </w:pPr>
    </w:lvl>
    <w:lvl w:ilvl="1" w:tplc="A6963BAE">
      <w:numFmt w:val="decimal"/>
      <w:lvlText w:val=""/>
      <w:lvlJc w:val="left"/>
      <w:pPr>
        <w:ind w:left="0" w:firstLine="0"/>
      </w:pPr>
    </w:lvl>
    <w:lvl w:ilvl="2" w:tplc="E25A484A">
      <w:numFmt w:val="decimal"/>
      <w:lvlText w:val=""/>
      <w:lvlJc w:val="left"/>
      <w:pPr>
        <w:ind w:left="0" w:firstLine="0"/>
      </w:pPr>
    </w:lvl>
    <w:lvl w:ilvl="3" w:tplc="920EC4AC">
      <w:numFmt w:val="decimal"/>
      <w:lvlText w:val=""/>
      <w:lvlJc w:val="left"/>
      <w:pPr>
        <w:ind w:left="0" w:firstLine="0"/>
      </w:pPr>
    </w:lvl>
    <w:lvl w:ilvl="4" w:tplc="A4E8E4E0">
      <w:numFmt w:val="decimal"/>
      <w:lvlText w:val=""/>
      <w:lvlJc w:val="left"/>
      <w:pPr>
        <w:ind w:left="0" w:firstLine="0"/>
      </w:pPr>
    </w:lvl>
    <w:lvl w:ilvl="5" w:tplc="2750B264">
      <w:numFmt w:val="decimal"/>
      <w:lvlText w:val=""/>
      <w:lvlJc w:val="left"/>
      <w:pPr>
        <w:ind w:left="0" w:firstLine="0"/>
      </w:pPr>
    </w:lvl>
    <w:lvl w:ilvl="6" w:tplc="4628F190">
      <w:numFmt w:val="decimal"/>
      <w:lvlText w:val=""/>
      <w:lvlJc w:val="left"/>
      <w:pPr>
        <w:ind w:left="0" w:firstLine="0"/>
      </w:pPr>
    </w:lvl>
    <w:lvl w:ilvl="7" w:tplc="BC7EB8E6">
      <w:numFmt w:val="decimal"/>
      <w:lvlText w:val=""/>
      <w:lvlJc w:val="left"/>
      <w:pPr>
        <w:ind w:left="0" w:firstLine="0"/>
      </w:pPr>
    </w:lvl>
    <w:lvl w:ilvl="8" w:tplc="CA92CA1C">
      <w:numFmt w:val="decimal"/>
      <w:lvlText w:val=""/>
      <w:lvlJc w:val="left"/>
      <w:pPr>
        <w:ind w:left="0" w:firstLine="0"/>
      </w:pPr>
    </w:lvl>
  </w:abstractNum>
  <w:abstractNum w:abstractNumId="8">
    <w:nsid w:val="0000422D"/>
    <w:multiLevelType w:val="hybridMultilevel"/>
    <w:tmpl w:val="580048AA"/>
    <w:lvl w:ilvl="0" w:tplc="2D848AFA">
      <w:start w:val="1"/>
      <w:numFmt w:val="bullet"/>
      <w:lvlText w:val="и"/>
      <w:lvlJc w:val="left"/>
      <w:pPr>
        <w:ind w:left="0" w:firstLine="0"/>
      </w:pPr>
    </w:lvl>
    <w:lvl w:ilvl="1" w:tplc="25C691DE">
      <w:start w:val="1"/>
      <w:numFmt w:val="bullet"/>
      <w:lvlText w:val="В"/>
      <w:lvlJc w:val="left"/>
      <w:pPr>
        <w:ind w:left="0" w:firstLine="0"/>
      </w:pPr>
    </w:lvl>
    <w:lvl w:ilvl="2" w:tplc="9F5E8B44">
      <w:numFmt w:val="decimal"/>
      <w:lvlText w:val=""/>
      <w:lvlJc w:val="left"/>
      <w:pPr>
        <w:ind w:left="0" w:firstLine="0"/>
      </w:pPr>
    </w:lvl>
    <w:lvl w:ilvl="3" w:tplc="3ADC8322">
      <w:numFmt w:val="decimal"/>
      <w:lvlText w:val=""/>
      <w:lvlJc w:val="left"/>
      <w:pPr>
        <w:ind w:left="0" w:firstLine="0"/>
      </w:pPr>
    </w:lvl>
    <w:lvl w:ilvl="4" w:tplc="2DBAC028">
      <w:numFmt w:val="decimal"/>
      <w:lvlText w:val=""/>
      <w:lvlJc w:val="left"/>
      <w:pPr>
        <w:ind w:left="0" w:firstLine="0"/>
      </w:pPr>
    </w:lvl>
    <w:lvl w:ilvl="5" w:tplc="48CC26F0">
      <w:numFmt w:val="decimal"/>
      <w:lvlText w:val=""/>
      <w:lvlJc w:val="left"/>
      <w:pPr>
        <w:ind w:left="0" w:firstLine="0"/>
      </w:pPr>
    </w:lvl>
    <w:lvl w:ilvl="6" w:tplc="206EA300">
      <w:numFmt w:val="decimal"/>
      <w:lvlText w:val=""/>
      <w:lvlJc w:val="left"/>
      <w:pPr>
        <w:ind w:left="0" w:firstLine="0"/>
      </w:pPr>
    </w:lvl>
    <w:lvl w:ilvl="7" w:tplc="D94A947C">
      <w:numFmt w:val="decimal"/>
      <w:lvlText w:val=""/>
      <w:lvlJc w:val="left"/>
      <w:pPr>
        <w:ind w:left="0" w:firstLine="0"/>
      </w:pPr>
    </w:lvl>
    <w:lvl w:ilvl="8" w:tplc="EB8047C6">
      <w:numFmt w:val="decimal"/>
      <w:lvlText w:val=""/>
      <w:lvlJc w:val="left"/>
      <w:pPr>
        <w:ind w:left="0" w:firstLine="0"/>
      </w:pPr>
    </w:lvl>
  </w:abstractNum>
  <w:abstractNum w:abstractNumId="9">
    <w:nsid w:val="00004657"/>
    <w:multiLevelType w:val="hybridMultilevel"/>
    <w:tmpl w:val="5ABA1208"/>
    <w:lvl w:ilvl="0" w:tplc="2D7EAC3A">
      <w:start w:val="1"/>
      <w:numFmt w:val="bullet"/>
      <w:lvlText w:val="С"/>
      <w:lvlJc w:val="left"/>
      <w:pPr>
        <w:ind w:left="0" w:firstLine="0"/>
      </w:pPr>
    </w:lvl>
    <w:lvl w:ilvl="1" w:tplc="DE0ADF18">
      <w:numFmt w:val="decimal"/>
      <w:lvlText w:val=""/>
      <w:lvlJc w:val="left"/>
      <w:pPr>
        <w:ind w:left="0" w:firstLine="0"/>
      </w:pPr>
    </w:lvl>
    <w:lvl w:ilvl="2" w:tplc="5C406870">
      <w:numFmt w:val="decimal"/>
      <w:lvlText w:val=""/>
      <w:lvlJc w:val="left"/>
      <w:pPr>
        <w:ind w:left="0" w:firstLine="0"/>
      </w:pPr>
    </w:lvl>
    <w:lvl w:ilvl="3" w:tplc="1E761CD0">
      <w:numFmt w:val="decimal"/>
      <w:lvlText w:val=""/>
      <w:lvlJc w:val="left"/>
      <w:pPr>
        <w:ind w:left="0" w:firstLine="0"/>
      </w:pPr>
    </w:lvl>
    <w:lvl w:ilvl="4" w:tplc="A2EE22B4">
      <w:numFmt w:val="decimal"/>
      <w:lvlText w:val=""/>
      <w:lvlJc w:val="left"/>
      <w:pPr>
        <w:ind w:left="0" w:firstLine="0"/>
      </w:pPr>
    </w:lvl>
    <w:lvl w:ilvl="5" w:tplc="AEC4055C">
      <w:numFmt w:val="decimal"/>
      <w:lvlText w:val=""/>
      <w:lvlJc w:val="left"/>
      <w:pPr>
        <w:ind w:left="0" w:firstLine="0"/>
      </w:pPr>
    </w:lvl>
    <w:lvl w:ilvl="6" w:tplc="06DA4A54">
      <w:numFmt w:val="decimal"/>
      <w:lvlText w:val=""/>
      <w:lvlJc w:val="left"/>
      <w:pPr>
        <w:ind w:left="0" w:firstLine="0"/>
      </w:pPr>
    </w:lvl>
    <w:lvl w:ilvl="7" w:tplc="DBC22966">
      <w:numFmt w:val="decimal"/>
      <w:lvlText w:val=""/>
      <w:lvlJc w:val="left"/>
      <w:pPr>
        <w:ind w:left="0" w:firstLine="0"/>
      </w:pPr>
    </w:lvl>
    <w:lvl w:ilvl="8" w:tplc="A6467B76">
      <w:numFmt w:val="decimal"/>
      <w:lvlText w:val=""/>
      <w:lvlJc w:val="left"/>
      <w:pPr>
        <w:ind w:left="0" w:firstLine="0"/>
      </w:pPr>
    </w:lvl>
  </w:abstractNum>
  <w:abstractNum w:abstractNumId="10">
    <w:nsid w:val="000054DC"/>
    <w:multiLevelType w:val="hybridMultilevel"/>
    <w:tmpl w:val="052CBB3A"/>
    <w:lvl w:ilvl="0" w:tplc="39F27886">
      <w:start w:val="1"/>
      <w:numFmt w:val="bullet"/>
      <w:lvlText w:val="В"/>
      <w:lvlJc w:val="left"/>
      <w:pPr>
        <w:ind w:left="0" w:firstLine="0"/>
      </w:pPr>
    </w:lvl>
    <w:lvl w:ilvl="1" w:tplc="3828CA2E">
      <w:numFmt w:val="decimal"/>
      <w:lvlText w:val=""/>
      <w:lvlJc w:val="left"/>
      <w:pPr>
        <w:ind w:left="0" w:firstLine="0"/>
      </w:pPr>
    </w:lvl>
    <w:lvl w:ilvl="2" w:tplc="D710FF22">
      <w:numFmt w:val="decimal"/>
      <w:lvlText w:val=""/>
      <w:lvlJc w:val="left"/>
      <w:pPr>
        <w:ind w:left="0" w:firstLine="0"/>
      </w:pPr>
    </w:lvl>
    <w:lvl w:ilvl="3" w:tplc="71346556">
      <w:numFmt w:val="decimal"/>
      <w:lvlText w:val=""/>
      <w:lvlJc w:val="left"/>
      <w:pPr>
        <w:ind w:left="0" w:firstLine="0"/>
      </w:pPr>
    </w:lvl>
    <w:lvl w:ilvl="4" w:tplc="2452B742">
      <w:numFmt w:val="decimal"/>
      <w:lvlText w:val=""/>
      <w:lvlJc w:val="left"/>
      <w:pPr>
        <w:ind w:left="0" w:firstLine="0"/>
      </w:pPr>
    </w:lvl>
    <w:lvl w:ilvl="5" w:tplc="13FAB4B4">
      <w:numFmt w:val="decimal"/>
      <w:lvlText w:val=""/>
      <w:lvlJc w:val="left"/>
      <w:pPr>
        <w:ind w:left="0" w:firstLine="0"/>
      </w:pPr>
    </w:lvl>
    <w:lvl w:ilvl="6" w:tplc="FF88CCBA">
      <w:numFmt w:val="decimal"/>
      <w:lvlText w:val=""/>
      <w:lvlJc w:val="left"/>
      <w:pPr>
        <w:ind w:left="0" w:firstLine="0"/>
      </w:pPr>
    </w:lvl>
    <w:lvl w:ilvl="7" w:tplc="8A9CE96A">
      <w:numFmt w:val="decimal"/>
      <w:lvlText w:val=""/>
      <w:lvlJc w:val="left"/>
      <w:pPr>
        <w:ind w:left="0" w:firstLine="0"/>
      </w:pPr>
    </w:lvl>
    <w:lvl w:ilvl="8" w:tplc="0D3C1EC0">
      <w:numFmt w:val="decimal"/>
      <w:lvlText w:val=""/>
      <w:lvlJc w:val="left"/>
      <w:pPr>
        <w:ind w:left="0" w:firstLine="0"/>
      </w:pPr>
    </w:lvl>
  </w:abstractNum>
  <w:abstractNum w:abstractNumId="11">
    <w:nsid w:val="00006AD6"/>
    <w:multiLevelType w:val="hybridMultilevel"/>
    <w:tmpl w:val="7E68D364"/>
    <w:lvl w:ilvl="0" w:tplc="625604D8">
      <w:start w:val="1"/>
      <w:numFmt w:val="decimal"/>
      <w:lvlText w:val="%1."/>
      <w:lvlJc w:val="left"/>
      <w:pPr>
        <w:ind w:left="0" w:firstLine="0"/>
      </w:pPr>
    </w:lvl>
    <w:lvl w:ilvl="1" w:tplc="0D5E38C8">
      <w:numFmt w:val="decimal"/>
      <w:lvlText w:val=""/>
      <w:lvlJc w:val="left"/>
      <w:pPr>
        <w:ind w:left="0" w:firstLine="0"/>
      </w:pPr>
    </w:lvl>
    <w:lvl w:ilvl="2" w:tplc="D8A4C3C0">
      <w:numFmt w:val="decimal"/>
      <w:lvlText w:val=""/>
      <w:lvlJc w:val="left"/>
      <w:pPr>
        <w:ind w:left="0" w:firstLine="0"/>
      </w:pPr>
    </w:lvl>
    <w:lvl w:ilvl="3" w:tplc="197AA5E8">
      <w:numFmt w:val="decimal"/>
      <w:lvlText w:val=""/>
      <w:lvlJc w:val="left"/>
      <w:pPr>
        <w:ind w:left="0" w:firstLine="0"/>
      </w:pPr>
    </w:lvl>
    <w:lvl w:ilvl="4" w:tplc="476420F6">
      <w:numFmt w:val="decimal"/>
      <w:lvlText w:val=""/>
      <w:lvlJc w:val="left"/>
      <w:pPr>
        <w:ind w:left="0" w:firstLine="0"/>
      </w:pPr>
    </w:lvl>
    <w:lvl w:ilvl="5" w:tplc="DB1A0BF0">
      <w:numFmt w:val="decimal"/>
      <w:lvlText w:val=""/>
      <w:lvlJc w:val="left"/>
      <w:pPr>
        <w:ind w:left="0" w:firstLine="0"/>
      </w:pPr>
    </w:lvl>
    <w:lvl w:ilvl="6" w:tplc="74FEAB38">
      <w:numFmt w:val="decimal"/>
      <w:lvlText w:val=""/>
      <w:lvlJc w:val="left"/>
      <w:pPr>
        <w:ind w:left="0" w:firstLine="0"/>
      </w:pPr>
    </w:lvl>
    <w:lvl w:ilvl="7" w:tplc="095C789C">
      <w:numFmt w:val="decimal"/>
      <w:lvlText w:val=""/>
      <w:lvlJc w:val="left"/>
      <w:pPr>
        <w:ind w:left="0" w:firstLine="0"/>
      </w:pPr>
    </w:lvl>
    <w:lvl w:ilvl="8" w:tplc="7A56BDFA">
      <w:numFmt w:val="decimal"/>
      <w:lvlText w:val=""/>
      <w:lvlJc w:val="left"/>
      <w:pPr>
        <w:ind w:left="0" w:firstLine="0"/>
      </w:pPr>
    </w:lvl>
  </w:abstractNum>
  <w:abstractNum w:abstractNumId="12">
    <w:nsid w:val="00007983"/>
    <w:multiLevelType w:val="hybridMultilevel"/>
    <w:tmpl w:val="394468FA"/>
    <w:lvl w:ilvl="0" w:tplc="A0A09CC8">
      <w:start w:val="1"/>
      <w:numFmt w:val="bullet"/>
      <w:lvlText w:val="в"/>
      <w:lvlJc w:val="left"/>
      <w:pPr>
        <w:ind w:left="0" w:firstLine="0"/>
      </w:pPr>
    </w:lvl>
    <w:lvl w:ilvl="1" w:tplc="2B269C1A">
      <w:numFmt w:val="decimal"/>
      <w:lvlText w:val=""/>
      <w:lvlJc w:val="left"/>
      <w:pPr>
        <w:ind w:left="0" w:firstLine="0"/>
      </w:pPr>
    </w:lvl>
    <w:lvl w:ilvl="2" w:tplc="028E7D80">
      <w:numFmt w:val="decimal"/>
      <w:lvlText w:val=""/>
      <w:lvlJc w:val="left"/>
      <w:pPr>
        <w:ind w:left="0" w:firstLine="0"/>
      </w:pPr>
    </w:lvl>
    <w:lvl w:ilvl="3" w:tplc="3EBC146A">
      <w:numFmt w:val="decimal"/>
      <w:lvlText w:val=""/>
      <w:lvlJc w:val="left"/>
      <w:pPr>
        <w:ind w:left="0" w:firstLine="0"/>
      </w:pPr>
    </w:lvl>
    <w:lvl w:ilvl="4" w:tplc="68724A48">
      <w:numFmt w:val="decimal"/>
      <w:lvlText w:val=""/>
      <w:lvlJc w:val="left"/>
      <w:pPr>
        <w:ind w:left="0" w:firstLine="0"/>
      </w:pPr>
    </w:lvl>
    <w:lvl w:ilvl="5" w:tplc="41FE11F2">
      <w:numFmt w:val="decimal"/>
      <w:lvlText w:val=""/>
      <w:lvlJc w:val="left"/>
      <w:pPr>
        <w:ind w:left="0" w:firstLine="0"/>
      </w:pPr>
    </w:lvl>
    <w:lvl w:ilvl="6" w:tplc="DE228198">
      <w:numFmt w:val="decimal"/>
      <w:lvlText w:val=""/>
      <w:lvlJc w:val="left"/>
      <w:pPr>
        <w:ind w:left="0" w:firstLine="0"/>
      </w:pPr>
    </w:lvl>
    <w:lvl w:ilvl="7" w:tplc="16FE5ABE">
      <w:numFmt w:val="decimal"/>
      <w:lvlText w:val=""/>
      <w:lvlJc w:val="left"/>
      <w:pPr>
        <w:ind w:left="0" w:firstLine="0"/>
      </w:pPr>
    </w:lvl>
    <w:lvl w:ilvl="8" w:tplc="B024D2F6">
      <w:numFmt w:val="decimal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4"/>
  </w:num>
  <w:num w:numId="3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</w:num>
  <w:num w:numId="6">
    <w:abstractNumId w:val="10"/>
  </w:num>
  <w:num w:numId="7">
    <w:abstractNumId w:val="6"/>
  </w:num>
  <w:num w:numId="8">
    <w:abstractNumId w:val="1"/>
  </w:num>
  <w:num w:numId="9">
    <w:abstractNumId w:val="12"/>
  </w:num>
  <w:num w:numId="10">
    <w:abstractNumId w:val="9"/>
  </w:num>
  <w:num w:numId="1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7"/>
  </w:num>
  <w:num w:numId="13">
    <w:abstractNumId w:val="5"/>
    <w:lvlOverride w:ilvl="0">
      <w:startOverride w:val="35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6A10"/>
    <w:rsid w:val="001A3489"/>
    <w:rsid w:val="006364CF"/>
    <w:rsid w:val="006D609B"/>
    <w:rsid w:val="007548A6"/>
    <w:rsid w:val="007A25E2"/>
    <w:rsid w:val="007D6395"/>
    <w:rsid w:val="00836A10"/>
    <w:rsid w:val="00A2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24DDDF-30BB-457C-BC39-FF5EDA0D3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A1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6A1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754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548A6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754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548A6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3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1969</Words>
  <Characters>11228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dcterms:created xsi:type="dcterms:W3CDTF">2020-03-18T07:10:00Z</dcterms:created>
  <dcterms:modified xsi:type="dcterms:W3CDTF">2021-11-15T06:19:00Z</dcterms:modified>
</cp:coreProperties>
</file>